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3D1" w:rsidRDefault="00B673D1" w:rsidP="00B673D1">
      <w:pPr>
        <w:spacing w:after="0" w:line="240" w:lineRule="auto"/>
        <w:rPr>
          <w:rFonts w:ascii="Times New Roman" w:eastAsia="Times New Roman" w:hAnsi="Times New Roman" w:cs="Times New Roman"/>
          <w:color w:val="1E2120"/>
          <w:sz w:val="27"/>
          <w:szCs w:val="27"/>
          <w:shd w:val="clear" w:color="auto" w:fill="FFFFFF"/>
          <w:lang w:eastAsia="ru-RU"/>
        </w:rPr>
      </w:pPr>
      <w:r>
        <w:rPr>
          <w:rFonts w:ascii="Times New Roman" w:eastAsia="Times New Roman" w:hAnsi="Times New Roman" w:cs="Times New Roman"/>
          <w:color w:val="1E2120"/>
          <w:sz w:val="27"/>
          <w:szCs w:val="27"/>
          <w:shd w:val="clear" w:color="auto" w:fill="FFFFFF"/>
          <w:lang w:eastAsia="ru-RU"/>
        </w:rPr>
        <w:t xml:space="preserve">                                 </w:t>
      </w:r>
      <w:bookmarkStart w:id="0" w:name="_GoBack"/>
      <w:bookmarkEnd w:id="0"/>
      <w:r>
        <w:rPr>
          <w:rFonts w:ascii="Times New Roman" w:eastAsia="Times New Roman" w:hAnsi="Times New Roman" w:cs="Times New Roman"/>
          <w:color w:val="1E2120"/>
          <w:sz w:val="27"/>
          <w:szCs w:val="27"/>
          <w:shd w:val="clear" w:color="auto" w:fill="FFFFFF"/>
          <w:lang w:eastAsia="ru-RU"/>
        </w:rPr>
        <w:t>ПРАВИЛА ДЛЯ РОДИТЕЛЕЙ!!!</w:t>
      </w:r>
    </w:p>
    <w:p w:rsidR="00B673D1" w:rsidRDefault="00B673D1" w:rsidP="00B673D1">
      <w:pPr>
        <w:spacing w:after="0" w:line="240" w:lineRule="auto"/>
        <w:rPr>
          <w:rFonts w:ascii="Times New Roman" w:eastAsia="Times New Roman" w:hAnsi="Times New Roman" w:cs="Times New Roman"/>
          <w:color w:val="1E2120"/>
          <w:sz w:val="27"/>
          <w:szCs w:val="27"/>
          <w:shd w:val="clear" w:color="auto" w:fill="FFFFFF"/>
          <w:lang w:eastAsia="ru-RU"/>
        </w:rPr>
      </w:pPr>
    </w:p>
    <w:p w:rsidR="00B673D1" w:rsidRPr="00B673D1" w:rsidRDefault="00B673D1" w:rsidP="00B673D1">
      <w:pPr>
        <w:spacing w:after="0" w:line="240" w:lineRule="auto"/>
        <w:rPr>
          <w:rFonts w:ascii="Times New Roman" w:eastAsia="Times New Roman" w:hAnsi="Times New Roman" w:cs="Times New Roman"/>
          <w:sz w:val="24"/>
          <w:szCs w:val="24"/>
          <w:lang w:eastAsia="ru-RU"/>
        </w:rPr>
      </w:pPr>
      <w:r w:rsidRPr="00B673D1">
        <w:rPr>
          <w:rFonts w:ascii="Times New Roman" w:eastAsia="Times New Roman" w:hAnsi="Times New Roman" w:cs="Times New Roman"/>
          <w:color w:val="1E2120"/>
          <w:sz w:val="27"/>
          <w:szCs w:val="27"/>
          <w:shd w:val="clear" w:color="auto" w:fill="FFFFFF"/>
          <w:lang w:eastAsia="ru-RU"/>
        </w:rPr>
        <w:t>Для обеспечения безопасности ребенка во время перехода проезжей части соблюдайте нехитрые правила, представленные на этой странице.</w:t>
      </w:r>
    </w:p>
    <w:p w:rsidR="00B673D1" w:rsidRPr="00B673D1" w:rsidRDefault="00B673D1" w:rsidP="00B673D1">
      <w:pPr>
        <w:shd w:val="clear" w:color="auto" w:fill="FFFFFF"/>
        <w:spacing w:after="0" w:line="240" w:lineRule="auto"/>
        <w:jc w:val="center"/>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noProof/>
          <w:color w:val="1E2120"/>
          <w:sz w:val="27"/>
          <w:szCs w:val="27"/>
          <w:lang w:eastAsia="ru-RU"/>
        </w:rPr>
        <w:drawing>
          <wp:inline distT="0" distB="0" distL="0" distR="0" wp14:anchorId="13129F88" wp14:editId="4C7ED602">
            <wp:extent cx="5715000" cy="5038725"/>
            <wp:effectExtent l="0" t="0" r="0" b="9525"/>
            <wp:docPr id="1" name="Рисунок 1" descr="Памятка пдд для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мятка пдд для родител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038725"/>
                    </a:xfrm>
                    <a:prstGeom prst="rect">
                      <a:avLst/>
                    </a:prstGeom>
                    <a:noFill/>
                    <a:ln>
                      <a:noFill/>
                    </a:ln>
                  </pic:spPr>
                </pic:pic>
              </a:graphicData>
            </a:graphic>
          </wp:inline>
        </w:drawing>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1. Необходимо учить детей не только соблюдать Правила дорожного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2. Находясь с ребенком на проезжей части, не спешите, переходите дорогу размеренным шагом. Ни в коем случае нельзя бежать! Иначе вы научите спешить там, где надо наблюдать и соблюдать правила безопасности.</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3. Не посылайте ребенка переходить или перебегать дорогу впереди вас - этим вы обучаете его переходить дорогу, не глядя по сторонам. Маленького ребенка надо крепко держать за руку, быть готовым к его попытке вырваться - это типичная причина несчастных случаев.</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 xml:space="preserve">4 .Учите ребенка смотреть! У ребенка должен выработаться твердый навык: прежде, чем сделать первый шаг с тротуара, он поворачивает голову и </w:t>
      </w:r>
      <w:r w:rsidRPr="00B673D1">
        <w:rPr>
          <w:rFonts w:ascii="Times New Roman" w:eastAsia="Times New Roman" w:hAnsi="Times New Roman" w:cs="Times New Roman"/>
          <w:color w:val="1E2120"/>
          <w:sz w:val="27"/>
          <w:szCs w:val="27"/>
          <w:lang w:eastAsia="ru-RU"/>
        </w:rPr>
        <w:lastRenderedPageBreak/>
        <w:t>осматривает дорогу во всех направлениях. Это должно быть доведено до автоматизма.</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 xml:space="preserve">5. Начинать </w:t>
      </w:r>
      <w:proofErr w:type="gramStart"/>
      <w:r w:rsidRPr="00B673D1">
        <w:rPr>
          <w:rFonts w:ascii="Times New Roman" w:eastAsia="Times New Roman" w:hAnsi="Times New Roman" w:cs="Times New Roman"/>
          <w:color w:val="1E2120"/>
          <w:sz w:val="27"/>
          <w:szCs w:val="27"/>
          <w:lang w:eastAsia="ru-RU"/>
        </w:rPr>
        <w:t>движение через проезжую часть на зеленый сигнал светофора можно только убедившись</w:t>
      </w:r>
      <w:proofErr w:type="gramEnd"/>
      <w:r w:rsidRPr="00B673D1">
        <w:rPr>
          <w:rFonts w:ascii="Times New Roman" w:eastAsia="Times New Roman" w:hAnsi="Times New Roman" w:cs="Times New Roman"/>
          <w:color w:val="1E2120"/>
          <w:sz w:val="27"/>
          <w:szCs w:val="27"/>
          <w:lang w:eastAsia="ru-RU"/>
        </w:rPr>
        <w:t>, что все машины остановились.</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6.Учите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7.Учите ребенка замечать машину. Иногда ребенок не замечает машину или мотоцикл, находящийся вдалеке. Научите его всматриваться вдаль.</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 нельзя прыгать на ходу.</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9. Выходить на дорогу из-за стоящего транспорта нельзя!</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10.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путь вместе с сыном или дочерью, убедитесь, что ребенок твердо усвоил этот путь.</w:t>
      </w:r>
    </w:p>
    <w:p w:rsidR="00B673D1" w:rsidRPr="00B673D1" w:rsidRDefault="00B673D1" w:rsidP="00B673D1">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B673D1">
        <w:rPr>
          <w:rFonts w:ascii="Times New Roman" w:eastAsia="Times New Roman" w:hAnsi="Times New Roman" w:cs="Times New Roman"/>
          <w:b/>
          <w:bCs/>
          <w:color w:val="1E2120"/>
          <w:sz w:val="39"/>
          <w:szCs w:val="39"/>
          <w:lang w:eastAsia="ru-RU"/>
        </w:rPr>
        <w:t>Важно для родителей</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 И очень большое значение имеет в первую очередь постоянный личный пример родителей.</w:t>
      </w:r>
    </w:p>
    <w:p w:rsidR="00B673D1" w:rsidRPr="00B673D1" w:rsidRDefault="00B673D1" w:rsidP="00B673D1">
      <w:pPr>
        <w:shd w:val="clear" w:color="auto" w:fill="FFFFFF"/>
        <w:spacing w:after="90" w:line="375" w:lineRule="atLeast"/>
        <w:jc w:val="center"/>
        <w:textAlignment w:val="baseline"/>
        <w:outlineLvl w:val="2"/>
        <w:rPr>
          <w:rFonts w:ascii="Times New Roman" w:eastAsia="Times New Roman" w:hAnsi="Times New Roman" w:cs="Times New Roman"/>
          <w:b/>
          <w:bCs/>
          <w:color w:val="1E2120"/>
          <w:sz w:val="30"/>
          <w:szCs w:val="30"/>
          <w:lang w:eastAsia="ru-RU"/>
        </w:rPr>
      </w:pPr>
      <w:r w:rsidRPr="00B673D1">
        <w:rPr>
          <w:rFonts w:ascii="Times New Roman" w:eastAsia="Times New Roman" w:hAnsi="Times New Roman" w:cs="Times New Roman"/>
          <w:b/>
          <w:bCs/>
          <w:color w:val="1E2120"/>
          <w:sz w:val="30"/>
          <w:szCs w:val="30"/>
          <w:lang w:eastAsia="ru-RU"/>
        </w:rPr>
        <w:t>Навык наблюдения</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r w:rsidRPr="00B673D1">
        <w:rPr>
          <w:rFonts w:ascii="Times New Roman" w:eastAsia="Times New Roman" w:hAnsi="Times New Roman" w:cs="Times New Roman"/>
          <w:color w:val="1E2120"/>
          <w:sz w:val="27"/>
          <w:szCs w:val="27"/>
          <w:lang w:eastAsia="ru-RU"/>
        </w:rPr>
        <w:br/>
        <w:t>Навык спокойного поведения на улице. Этот навык очень важен для ребенка, чтобы он не волновался и не спешил, какие бы обстоятельства к этому не принуждали!</w:t>
      </w:r>
    </w:p>
    <w:p w:rsidR="00B673D1" w:rsidRPr="00B673D1" w:rsidRDefault="00B673D1" w:rsidP="00B673D1">
      <w:pPr>
        <w:shd w:val="clear" w:color="auto" w:fill="FFFFFF"/>
        <w:spacing w:after="90" w:line="375" w:lineRule="atLeast"/>
        <w:jc w:val="center"/>
        <w:textAlignment w:val="baseline"/>
        <w:outlineLvl w:val="2"/>
        <w:rPr>
          <w:rFonts w:ascii="Times New Roman" w:eastAsia="Times New Roman" w:hAnsi="Times New Roman" w:cs="Times New Roman"/>
          <w:b/>
          <w:bCs/>
          <w:color w:val="1E2120"/>
          <w:sz w:val="30"/>
          <w:szCs w:val="30"/>
          <w:lang w:eastAsia="ru-RU"/>
        </w:rPr>
      </w:pPr>
      <w:r w:rsidRPr="00B673D1">
        <w:rPr>
          <w:rFonts w:ascii="Times New Roman" w:eastAsia="Times New Roman" w:hAnsi="Times New Roman" w:cs="Times New Roman"/>
          <w:b/>
          <w:bCs/>
          <w:color w:val="1E2120"/>
          <w:sz w:val="30"/>
          <w:szCs w:val="30"/>
          <w:lang w:eastAsia="ru-RU"/>
        </w:rPr>
        <w:t>Навык переключения на улицу</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B673D1" w:rsidRPr="00B673D1" w:rsidRDefault="00B673D1" w:rsidP="00B673D1">
      <w:pPr>
        <w:shd w:val="clear" w:color="auto" w:fill="FFFFFF"/>
        <w:spacing w:after="90" w:line="375" w:lineRule="atLeast"/>
        <w:jc w:val="center"/>
        <w:textAlignment w:val="baseline"/>
        <w:outlineLvl w:val="2"/>
        <w:rPr>
          <w:rFonts w:ascii="Times New Roman" w:eastAsia="Times New Roman" w:hAnsi="Times New Roman" w:cs="Times New Roman"/>
          <w:b/>
          <w:bCs/>
          <w:color w:val="1E2120"/>
          <w:sz w:val="30"/>
          <w:szCs w:val="30"/>
          <w:lang w:eastAsia="ru-RU"/>
        </w:rPr>
      </w:pPr>
      <w:r w:rsidRPr="00B673D1">
        <w:rPr>
          <w:rFonts w:ascii="Times New Roman" w:eastAsia="Times New Roman" w:hAnsi="Times New Roman" w:cs="Times New Roman"/>
          <w:b/>
          <w:bCs/>
          <w:color w:val="1E2120"/>
          <w:sz w:val="30"/>
          <w:szCs w:val="30"/>
          <w:lang w:eastAsia="ru-RU"/>
        </w:rPr>
        <w:lastRenderedPageBreak/>
        <w:t>Навык переключения на самоконтроль</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B673D1" w:rsidRPr="00B673D1" w:rsidRDefault="00B673D1" w:rsidP="00B673D1">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B673D1">
        <w:rPr>
          <w:rFonts w:ascii="Times New Roman" w:eastAsia="Times New Roman" w:hAnsi="Times New Roman" w:cs="Times New Roman"/>
          <w:color w:val="1E2120"/>
          <w:sz w:val="27"/>
          <w:szCs w:val="27"/>
          <w:lang w:eastAsia="ru-RU"/>
        </w:rPr>
        <w:t>Когда ребенок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w:t>
      </w:r>
      <w:r w:rsidRPr="00B673D1">
        <w:rPr>
          <w:rFonts w:ascii="Times New Roman" w:eastAsia="Times New Roman" w:hAnsi="Times New Roman" w:cs="Times New Roman"/>
          <w:color w:val="1E2120"/>
          <w:sz w:val="27"/>
          <w:szCs w:val="27"/>
          <w:lang w:eastAsia="ru-RU"/>
        </w:rPr>
        <w:br/>
        <w:t>Обращаемся ко всем взрослым: пристальнее следите за поведением детей на дорогах, решительно пресекайте любую шалость, которая может стать причиной травматизма, будьте сами примерными пешеходами и требуйте этого от детей.</w:t>
      </w:r>
    </w:p>
    <w:p w:rsidR="00071381" w:rsidRDefault="00071381"/>
    <w:sectPr w:rsidR="00071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D1"/>
    <w:rsid w:val="00071381"/>
    <w:rsid w:val="00B6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3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3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3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Метроша</dc:creator>
  <cp:lastModifiedBy>Метроша</cp:lastModifiedBy>
  <cp:revision>1</cp:revision>
  <dcterms:created xsi:type="dcterms:W3CDTF">2022-07-07T05:22:00Z</dcterms:created>
  <dcterms:modified xsi:type="dcterms:W3CDTF">2022-07-07T05:27:00Z</dcterms:modified>
</cp:coreProperties>
</file>